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BUKAN PERANGKAT DESA DAN TIDAK MERANGKAP JABATAN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bahwa: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 saya bukan Kepala Desa atau Perangkat Desa Desa Telogobendung; dan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b.  apabila terpilih menjadi anggota BPD, saya tidak akan merangkap jabatan yang dilarang menurut ketentuan peraturan perundang-undangan, dan bersedia melepaskan jabatan tersebut bila ada.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Bukan Perangkat Desa / Tidak Merangkap Jabatan</dc:title>
  <dc:creator>indodaring.com</dc:creator>
  <cp:lastModifiedBy>Un-named</cp:lastModifiedBy>
  <cp:revision>1</cp:revision>
  <dcterms:created xsi:type="dcterms:W3CDTF">2026-11-01T08:57:48.387Z</dcterms:created>
  <dcterms:modified xsi:type="dcterms:W3CDTF">2026-11-01T08:57:48.387Z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